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8" w:type="dxa"/>
        <w:tblInd w:w="-572" w:type="dxa"/>
        <w:shd w:val="clear" w:color="auto" w:fill="FFFFFF" w:themeFill="background1"/>
        <w:tblLook w:val="04A0" w:firstRow="1" w:lastRow="0" w:firstColumn="1" w:lastColumn="0" w:noHBand="0" w:noVBand="1"/>
      </w:tblPr>
      <w:tblGrid>
        <w:gridCol w:w="8789"/>
        <w:gridCol w:w="3827"/>
        <w:gridCol w:w="2552"/>
      </w:tblGrid>
      <w:tr w:rsidR="00825CDB" w:rsidRPr="00056354" w14:paraId="5A31C582" w14:textId="77777777" w:rsidTr="00311AD3">
        <w:tc>
          <w:tcPr>
            <w:tcW w:w="12616" w:type="dxa"/>
            <w:gridSpan w:val="2"/>
            <w:shd w:val="clear" w:color="auto" w:fill="DEEAF6" w:themeFill="accent1" w:themeFillTint="33"/>
          </w:tcPr>
          <w:p w14:paraId="08F09FD9" w14:textId="77777777" w:rsidR="00825CDB" w:rsidRPr="00056354" w:rsidRDefault="00825CDB" w:rsidP="00056354">
            <w:pPr>
              <w:jc w:val="center"/>
              <w:rPr>
                <w:rFonts w:ascii="Times New Roman" w:eastAsia="Calibri" w:hAnsi="Times New Roman" w:cs="Times New Roman"/>
                <w:b/>
                <w:lang w:val="bg-BG"/>
              </w:rPr>
            </w:pPr>
          </w:p>
          <w:p w14:paraId="1230F2EB" w14:textId="77777777" w:rsidR="00825CDB" w:rsidRPr="00056354" w:rsidRDefault="00825CDB" w:rsidP="00056354">
            <w:pPr>
              <w:jc w:val="center"/>
              <w:rPr>
                <w:rFonts w:ascii="Times New Roman" w:eastAsia="Calibri" w:hAnsi="Times New Roman" w:cs="Times New Roman"/>
                <w:b/>
              </w:rPr>
            </w:pPr>
            <w:r w:rsidRPr="00056354">
              <w:rPr>
                <w:rFonts w:ascii="Times New Roman" w:eastAsia="Calibri" w:hAnsi="Times New Roman" w:cs="Times New Roman"/>
                <w:b/>
                <w:lang w:val="bg-BG"/>
              </w:rPr>
              <w:t>ПРИНЦИП 12.</w:t>
            </w:r>
            <w:r w:rsidRPr="00056354">
              <w:rPr>
                <w:rFonts w:ascii="Times New Roman" w:eastAsia="Calibri" w:hAnsi="Times New Roman" w:cs="Times New Roman"/>
                <w:lang w:val="bg-BG"/>
              </w:rPr>
              <w:t xml:space="preserve"> </w:t>
            </w:r>
            <w:r w:rsidRPr="00056354">
              <w:rPr>
                <w:rFonts w:ascii="Times New Roman" w:eastAsia="Calibri" w:hAnsi="Times New Roman" w:cs="Times New Roman"/>
                <w:b/>
                <w:lang w:val="bg-BG"/>
              </w:rPr>
              <w:t>ОТЧЕТНОСТ</w:t>
            </w:r>
          </w:p>
        </w:tc>
        <w:tc>
          <w:tcPr>
            <w:tcW w:w="2552" w:type="dxa"/>
            <w:shd w:val="clear" w:color="auto" w:fill="DEEAF6" w:themeFill="accent1" w:themeFillTint="33"/>
          </w:tcPr>
          <w:p w14:paraId="07DE926D" w14:textId="77777777" w:rsidR="005F176E" w:rsidRPr="00056354" w:rsidRDefault="005F176E" w:rsidP="00056354">
            <w:pPr>
              <w:jc w:val="center"/>
              <w:rPr>
                <w:rFonts w:ascii="Times New Roman" w:eastAsia="Calibri" w:hAnsi="Times New Roman" w:cs="Times New Roman"/>
                <w:b/>
                <w:lang w:val="bg-BG"/>
              </w:rPr>
            </w:pPr>
          </w:p>
          <w:p w14:paraId="7AE3E5DA" w14:textId="7A1B642A" w:rsidR="00825CDB" w:rsidRPr="00056354" w:rsidRDefault="00825CDB" w:rsidP="00056354">
            <w:pPr>
              <w:jc w:val="center"/>
              <w:rPr>
                <w:rFonts w:ascii="Times New Roman" w:eastAsia="Calibri" w:hAnsi="Times New Roman" w:cs="Times New Roman"/>
                <w:b/>
                <w:lang w:val="bg-BG"/>
              </w:rPr>
            </w:pPr>
            <w:r w:rsidRPr="00056354">
              <w:rPr>
                <w:rFonts w:ascii="Times New Roman" w:eastAsia="Calibri" w:hAnsi="Times New Roman" w:cs="Times New Roman"/>
                <w:b/>
                <w:lang w:val="bg-BG"/>
              </w:rPr>
              <w:t xml:space="preserve">ОБЩИНА: </w:t>
            </w:r>
            <w:r w:rsidR="00E641B5" w:rsidRPr="00056354">
              <w:rPr>
                <w:rFonts w:ascii="Times New Roman" w:eastAsia="Calibri" w:hAnsi="Times New Roman" w:cs="Times New Roman"/>
                <w:b/>
                <w:lang w:val="bg-BG"/>
              </w:rPr>
              <w:t>Вълчи дол</w:t>
            </w:r>
          </w:p>
          <w:p w14:paraId="13F5DD26" w14:textId="77777777" w:rsidR="00825CDB" w:rsidRPr="00056354" w:rsidRDefault="00825CDB" w:rsidP="00056354">
            <w:pPr>
              <w:jc w:val="center"/>
              <w:rPr>
                <w:rFonts w:ascii="Times New Roman" w:eastAsia="Calibri" w:hAnsi="Times New Roman" w:cs="Times New Roman"/>
                <w:b/>
              </w:rPr>
            </w:pPr>
          </w:p>
        </w:tc>
      </w:tr>
      <w:tr w:rsidR="00825CDB" w:rsidRPr="00056354" w14:paraId="421C32BC" w14:textId="77777777" w:rsidTr="00311AD3">
        <w:tc>
          <w:tcPr>
            <w:tcW w:w="8789" w:type="dxa"/>
            <w:shd w:val="clear" w:color="auto" w:fill="FFFFFF" w:themeFill="background1"/>
          </w:tcPr>
          <w:p w14:paraId="4272E9BD" w14:textId="77777777" w:rsidR="00825CDB" w:rsidRPr="00056354" w:rsidRDefault="00825CDB" w:rsidP="00056354">
            <w:pPr>
              <w:jc w:val="center"/>
              <w:rPr>
                <w:rFonts w:ascii="Times New Roman" w:eastAsia="Calibri" w:hAnsi="Times New Roman" w:cs="Times New Roman"/>
                <w:b/>
                <w:lang w:val="bg-BG"/>
              </w:rPr>
            </w:pPr>
            <w:r w:rsidRPr="00056354">
              <w:rPr>
                <w:rFonts w:ascii="Times New Roman" w:eastAsia="Calibri" w:hAnsi="Times New Roman" w:cs="Times New Roman"/>
                <w:b/>
                <w:lang w:val="bg-BG"/>
              </w:rPr>
              <w:t>Дейности и индикатори</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D7DC583" w14:textId="77777777" w:rsidR="00825CDB" w:rsidRPr="00056354" w:rsidRDefault="00825CDB" w:rsidP="00056354">
            <w:pPr>
              <w:jc w:val="center"/>
              <w:textAlignment w:val="baseline"/>
              <w:rPr>
                <w:rFonts w:ascii="Times New Roman" w:eastAsia="Calibri" w:hAnsi="Times New Roman" w:cs="Times New Roman"/>
                <w:b/>
                <w:bCs/>
                <w:kern w:val="24"/>
                <w:lang w:val="bg-BG" w:eastAsia="bg-BG"/>
              </w:rPr>
            </w:pPr>
            <w:r w:rsidRPr="00056354">
              <w:rPr>
                <w:rFonts w:ascii="Times New Roman" w:eastAsia="Calibri" w:hAnsi="Times New Roman" w:cs="Times New Roman"/>
                <w:b/>
                <w:bCs/>
                <w:kern w:val="24"/>
                <w:lang w:val="bg-BG" w:eastAsia="bg-BG"/>
              </w:rPr>
              <w:t xml:space="preserve">Коментар/бележки </w:t>
            </w:r>
          </w:p>
          <w:p w14:paraId="6D0F01DD" w14:textId="77777777" w:rsidR="00825CDB" w:rsidRPr="00056354" w:rsidRDefault="00825CDB" w:rsidP="00056354">
            <w:pPr>
              <w:jc w:val="center"/>
              <w:textAlignment w:val="baseline"/>
              <w:rPr>
                <w:rFonts w:ascii="Times New Roman" w:eastAsia="Times New Roman" w:hAnsi="Times New Roman" w:cs="Times New Roman"/>
                <w:b/>
                <w:bCs/>
                <w:lang w:val="bg-BG" w:eastAsia="bg-BG"/>
              </w:rPr>
            </w:pPr>
            <w:r w:rsidRPr="00056354">
              <w:rPr>
                <w:rFonts w:ascii="Times New Roman" w:eastAsia="Calibri" w:hAnsi="Times New Roman" w:cs="Times New Roman"/>
                <w:b/>
                <w:bCs/>
                <w:kern w:val="24"/>
                <w:lang w:val="bg-BG" w:eastAsia="bg-BG"/>
              </w:rPr>
              <w:t>на независимия експерт</w:t>
            </w:r>
            <w:r w:rsidRPr="00056354">
              <w:rPr>
                <w:rFonts w:ascii="Times New Roman" w:eastAsia="Times New Roman" w:hAnsi="Times New Roman" w:cs="Times New Roman"/>
                <w:b/>
                <w:bCs/>
                <w:lang w:val="bg-BG" w:eastAsia="bg-BG"/>
              </w:rPr>
              <w:t xml:space="preserve"> </w:t>
            </w:r>
          </w:p>
        </w:tc>
        <w:tc>
          <w:tcPr>
            <w:tcW w:w="2552" w:type="dxa"/>
            <w:tcBorders>
              <w:top w:val="single" w:sz="8" w:space="0" w:color="000000"/>
              <w:left w:val="single" w:sz="8" w:space="0" w:color="000000"/>
              <w:right w:val="single" w:sz="8" w:space="0" w:color="000000"/>
            </w:tcBorders>
            <w:shd w:val="clear" w:color="auto" w:fill="FFFFFF" w:themeFill="background1"/>
          </w:tcPr>
          <w:p w14:paraId="73C75BDD" w14:textId="77777777" w:rsidR="00825CDB" w:rsidRPr="00056354" w:rsidRDefault="00825CDB" w:rsidP="00056354">
            <w:pPr>
              <w:jc w:val="center"/>
              <w:textAlignment w:val="baseline"/>
              <w:rPr>
                <w:rFonts w:ascii="Times New Roman" w:eastAsia="Calibri" w:hAnsi="Times New Roman" w:cs="Times New Roman"/>
                <w:bCs/>
                <w:kern w:val="24"/>
                <w:lang w:val="bg-BG" w:eastAsia="bg-BG"/>
              </w:rPr>
            </w:pPr>
            <w:r w:rsidRPr="00056354">
              <w:rPr>
                <w:rFonts w:ascii="Times New Roman" w:eastAsia="Times New Roman" w:hAnsi="Times New Roman" w:cs="Times New Roman"/>
                <w:b/>
                <w:bCs/>
                <w:lang w:val="bg-BG" w:eastAsia="bg-BG"/>
              </w:rPr>
              <w:t>Мнение на независимия експерт</w:t>
            </w:r>
          </w:p>
        </w:tc>
      </w:tr>
      <w:tr w:rsidR="005B5A0A" w:rsidRPr="00056354" w14:paraId="1410613D" w14:textId="77777777" w:rsidTr="00311AD3">
        <w:tc>
          <w:tcPr>
            <w:tcW w:w="15168" w:type="dxa"/>
            <w:gridSpan w:val="3"/>
            <w:shd w:val="clear" w:color="auto" w:fill="FBE4D5" w:themeFill="accent2" w:themeFillTint="33"/>
          </w:tcPr>
          <w:p w14:paraId="4ED31D1B" w14:textId="77777777" w:rsidR="005B5A0A" w:rsidRPr="00056354" w:rsidRDefault="005B5A0A" w:rsidP="00056354">
            <w:pPr>
              <w:jc w:val="both"/>
              <w:rPr>
                <w:rFonts w:ascii="Times New Roman" w:eastAsia="Calibri" w:hAnsi="Times New Roman" w:cs="Times New Roman"/>
                <w:b/>
                <w:lang w:val="bg-BG"/>
              </w:rPr>
            </w:pPr>
            <w:r w:rsidRPr="00056354">
              <w:rPr>
                <w:rFonts w:ascii="Times New Roman" w:eastAsia="Calibri" w:hAnsi="Times New Roman" w:cs="Times New Roman"/>
                <w:b/>
                <w:lang w:val="bg-BG"/>
              </w:rPr>
              <w:t>ДЕЙНОСТ 1</w:t>
            </w:r>
            <w:r w:rsidR="00B03ACD" w:rsidRPr="00056354">
              <w:rPr>
                <w:rFonts w:ascii="Times New Roman" w:eastAsia="Calibri" w:hAnsi="Times New Roman" w:cs="Times New Roman"/>
                <w:b/>
                <w:lang w:val="bg-BG"/>
              </w:rPr>
              <w:t xml:space="preserve">: </w:t>
            </w:r>
            <w:r w:rsidRPr="00056354">
              <w:rPr>
                <w:rFonts w:ascii="Times New Roman" w:eastAsia="Calibri" w:hAnsi="Times New Roman" w:cs="Times New Roman"/>
                <w:b/>
                <w:lang w:val="bg-BG"/>
              </w:rPr>
              <w:t>Всички вземащи решения органи, било то колективни или еднолични, носят отговорност за своите решения.</w:t>
            </w:r>
          </w:p>
        </w:tc>
      </w:tr>
      <w:tr w:rsidR="00B03ACD" w:rsidRPr="00056354" w14:paraId="338CD72C" w14:textId="77777777" w:rsidTr="00BC3DE0">
        <w:tc>
          <w:tcPr>
            <w:tcW w:w="8789" w:type="dxa"/>
            <w:shd w:val="clear" w:color="auto" w:fill="FFFFFF" w:themeFill="background1"/>
          </w:tcPr>
          <w:p w14:paraId="536F1F20" w14:textId="77777777" w:rsidR="00B03ACD" w:rsidRPr="00056354" w:rsidRDefault="00B03ACD" w:rsidP="00056354">
            <w:pPr>
              <w:rPr>
                <w:rFonts w:ascii="Times New Roman" w:eastAsia="Calibri" w:hAnsi="Times New Roman" w:cs="Times New Roman"/>
                <w:b/>
                <w:lang w:val="bg-BG"/>
              </w:rPr>
            </w:pPr>
            <w:r w:rsidRPr="00056354">
              <w:rPr>
                <w:rFonts w:ascii="Times New Roman" w:eastAsia="Calibri" w:hAnsi="Times New Roman" w:cs="Times New Roman"/>
                <w:b/>
                <w:lang w:val="bg-BG"/>
              </w:rPr>
              <w:t>Индикатор 1. Всички, които взимат решения, са наясно със своите индивидуални и колективни отговорности, които са ясно очертани в законова рамка и в длъжностните им характеристики.</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Pr>
          <w:p w14:paraId="7F3157F6" w14:textId="5684917D" w:rsidR="002E0621" w:rsidRPr="00056354" w:rsidRDefault="002E0621" w:rsidP="00056354">
            <w:pPr>
              <w:jc w:val="both"/>
              <w:rPr>
                <w:rFonts w:ascii="Times New Roman" w:eastAsia="Calibri" w:hAnsi="Times New Roman" w:cs="Times New Roman"/>
                <w:lang w:val="bg-BG"/>
              </w:rPr>
            </w:pPr>
            <w:r w:rsidRPr="00056354">
              <w:rPr>
                <w:rFonts w:ascii="Times New Roman" w:eastAsia="Calibri" w:hAnsi="Times New Roman" w:cs="Times New Roman"/>
                <w:lang w:val="bg-BG"/>
              </w:rPr>
              <w:t xml:space="preserve">Отговорностите са регламентирани в устройствен правилник за организацията и дейността на общинската администрация и </w:t>
            </w:r>
          </w:p>
          <w:p w14:paraId="6909F0C7" w14:textId="04B15611" w:rsidR="00B03ACD" w:rsidRPr="00056354" w:rsidRDefault="002E0621" w:rsidP="00056354">
            <w:pPr>
              <w:jc w:val="both"/>
              <w:rPr>
                <w:rFonts w:ascii="Times New Roman" w:eastAsia="Calibri" w:hAnsi="Times New Roman" w:cs="Times New Roman"/>
              </w:rPr>
            </w:pPr>
            <w:r w:rsidRPr="00056354">
              <w:rPr>
                <w:rFonts w:ascii="Times New Roman" w:eastAsia="Calibri" w:hAnsi="Times New Roman" w:cs="Times New Roman"/>
                <w:lang w:val="bg-BG"/>
              </w:rPr>
              <w:t>правилник за организацията и дейността на общинския съвет. Одобрени са длъжностни характеристики.</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14:paraId="3D67008C" w14:textId="4B263ECF" w:rsidR="00B03ACD" w:rsidRPr="00056354" w:rsidRDefault="002E0621" w:rsidP="00056354">
            <w:pPr>
              <w:jc w:val="center"/>
              <w:rPr>
                <w:rFonts w:ascii="Times New Roman" w:eastAsia="Calibri" w:hAnsi="Times New Roman" w:cs="Times New Roman"/>
                <w:lang w:val="bg-BG"/>
              </w:rPr>
            </w:pPr>
            <w:r w:rsidRPr="00056354">
              <w:rPr>
                <w:rFonts w:ascii="Times New Roman" w:eastAsia="Calibri" w:hAnsi="Times New Roman" w:cs="Times New Roman"/>
                <w:lang w:val="bg-BG"/>
              </w:rPr>
              <w:t>ДА</w:t>
            </w:r>
          </w:p>
        </w:tc>
      </w:tr>
      <w:tr w:rsidR="005B5A0A" w:rsidRPr="00056354" w14:paraId="30105ACF" w14:textId="77777777" w:rsidTr="00311AD3">
        <w:tc>
          <w:tcPr>
            <w:tcW w:w="15168" w:type="dxa"/>
            <w:gridSpan w:val="3"/>
            <w:shd w:val="clear" w:color="auto" w:fill="FBE4D5" w:themeFill="accent2" w:themeFillTint="33"/>
          </w:tcPr>
          <w:p w14:paraId="3D27846F" w14:textId="77777777" w:rsidR="005B5A0A" w:rsidRPr="00056354" w:rsidRDefault="005B5A0A" w:rsidP="00056354">
            <w:pPr>
              <w:jc w:val="both"/>
              <w:rPr>
                <w:rFonts w:ascii="Times New Roman" w:eastAsia="Calibri" w:hAnsi="Times New Roman" w:cs="Times New Roman"/>
                <w:lang w:val="bg-BG"/>
              </w:rPr>
            </w:pPr>
            <w:r w:rsidRPr="00056354">
              <w:rPr>
                <w:rFonts w:ascii="Times New Roman" w:eastAsia="Calibri" w:hAnsi="Times New Roman" w:cs="Times New Roman"/>
                <w:b/>
                <w:lang w:val="bg-BG"/>
              </w:rPr>
              <w:t>ДЕЙНОСТ 2</w:t>
            </w:r>
            <w:r w:rsidR="00B03ACD" w:rsidRPr="00056354">
              <w:rPr>
                <w:rFonts w:ascii="Times New Roman" w:eastAsia="Calibri" w:hAnsi="Times New Roman" w:cs="Times New Roman"/>
                <w:b/>
                <w:lang w:val="bg-BG"/>
              </w:rPr>
              <w:t>:</w:t>
            </w:r>
            <w:r w:rsidRPr="00056354">
              <w:rPr>
                <w:rFonts w:ascii="Times New Roman" w:eastAsia="Calibri" w:hAnsi="Times New Roman" w:cs="Times New Roman"/>
                <w:b/>
                <w:i/>
                <w:lang w:val="bg-BG"/>
              </w:rPr>
              <w:t xml:space="preserve"> </w:t>
            </w:r>
            <w:r w:rsidR="00D15542" w:rsidRPr="00056354">
              <w:rPr>
                <w:rFonts w:ascii="Times New Roman" w:eastAsia="Calibri" w:hAnsi="Times New Roman" w:cs="Times New Roman"/>
                <w:b/>
                <w:lang w:val="bg-BG"/>
              </w:rPr>
              <w:t>Решенията се докладват, обясняват и могат да бъдат санкционирани.</w:t>
            </w:r>
          </w:p>
        </w:tc>
      </w:tr>
      <w:tr w:rsidR="00B03ACD" w:rsidRPr="00056354" w14:paraId="241102E6" w14:textId="77777777" w:rsidTr="00FF4995">
        <w:tc>
          <w:tcPr>
            <w:tcW w:w="8789" w:type="dxa"/>
            <w:shd w:val="clear" w:color="auto" w:fill="FFFFFF" w:themeFill="background1"/>
          </w:tcPr>
          <w:p w14:paraId="7E7891C9" w14:textId="77777777" w:rsidR="00B03ACD" w:rsidRPr="00056354" w:rsidRDefault="00B03ACD" w:rsidP="00056354">
            <w:pPr>
              <w:jc w:val="both"/>
              <w:rPr>
                <w:rFonts w:ascii="Times New Roman" w:eastAsia="Calibri" w:hAnsi="Times New Roman" w:cs="Times New Roman"/>
                <w:b/>
                <w:lang w:val="bg-BG"/>
              </w:rPr>
            </w:pPr>
            <w:r w:rsidRPr="00056354">
              <w:rPr>
                <w:rFonts w:ascii="Times New Roman" w:eastAsia="Calibri" w:hAnsi="Times New Roman" w:cs="Times New Roman"/>
                <w:b/>
                <w:iCs/>
                <w:lang w:val="bg-BG"/>
              </w:rPr>
              <w:t>Индикатор 2. Общинският съвет приема редовни публични доклади (два пъти годишно) за отчитане на взетите решения.</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Pr>
          <w:p w14:paraId="727DBD02" w14:textId="33FA053B" w:rsidR="00B03ACD" w:rsidRPr="00056354" w:rsidRDefault="002E0621" w:rsidP="00056354">
            <w:pPr>
              <w:jc w:val="both"/>
              <w:rPr>
                <w:rFonts w:ascii="Times New Roman" w:eastAsia="Calibri" w:hAnsi="Times New Roman" w:cs="Times New Roman"/>
              </w:rPr>
            </w:pPr>
            <w:r w:rsidRPr="00056354">
              <w:rPr>
                <w:rFonts w:ascii="Times New Roman" w:eastAsia="Calibri" w:hAnsi="Times New Roman" w:cs="Times New Roman"/>
                <w:lang w:val="bg-BG"/>
              </w:rPr>
              <w:t xml:space="preserve">Докладите за дейността на общинския съвет се публикуват на сайта на общината. </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14:paraId="5CC8F2A1" w14:textId="3BB46A3E" w:rsidR="00B03ACD" w:rsidRPr="00056354" w:rsidRDefault="002E0621" w:rsidP="00056354">
            <w:pPr>
              <w:jc w:val="center"/>
              <w:rPr>
                <w:rFonts w:ascii="Times New Roman" w:eastAsia="Calibri" w:hAnsi="Times New Roman" w:cs="Times New Roman"/>
                <w:lang w:val="bg-BG"/>
              </w:rPr>
            </w:pPr>
            <w:r w:rsidRPr="00056354">
              <w:rPr>
                <w:rFonts w:ascii="Times New Roman" w:eastAsia="Calibri" w:hAnsi="Times New Roman" w:cs="Times New Roman"/>
                <w:lang w:val="bg-BG"/>
              </w:rPr>
              <w:t>ДА</w:t>
            </w:r>
          </w:p>
        </w:tc>
      </w:tr>
      <w:tr w:rsidR="00B03ACD" w:rsidRPr="00056354" w14:paraId="02D3C1D5" w14:textId="77777777" w:rsidTr="00FF4995">
        <w:tc>
          <w:tcPr>
            <w:tcW w:w="8789" w:type="dxa"/>
            <w:shd w:val="clear" w:color="auto" w:fill="FFFFFF" w:themeFill="background1"/>
          </w:tcPr>
          <w:p w14:paraId="3BA9076C" w14:textId="77777777" w:rsidR="00B03ACD" w:rsidRPr="00056354" w:rsidRDefault="00B03ACD" w:rsidP="00056354">
            <w:pPr>
              <w:jc w:val="both"/>
              <w:rPr>
                <w:rFonts w:ascii="Times New Roman" w:eastAsia="Calibri" w:hAnsi="Times New Roman" w:cs="Times New Roman"/>
                <w:b/>
                <w:iCs/>
                <w:lang w:val="bg-BG"/>
              </w:rPr>
            </w:pPr>
            <w:r w:rsidRPr="00056354">
              <w:rPr>
                <w:rFonts w:ascii="Times New Roman" w:eastAsia="Calibri" w:hAnsi="Times New Roman" w:cs="Times New Roman"/>
                <w:b/>
                <w:lang w:val="bg-BG"/>
              </w:rPr>
              <w:t>Индикатор 3.</w:t>
            </w:r>
            <w:r w:rsidRPr="00056354">
              <w:rPr>
                <w:rFonts w:ascii="Times New Roman" w:eastAsia="Calibri" w:hAnsi="Times New Roman" w:cs="Times New Roman"/>
                <w:b/>
                <w:iCs/>
                <w:noProof/>
                <w:lang w:val="bg-BG" w:eastAsia="bg-BG"/>
              </w:rPr>
              <w:t xml:space="preserve"> Общинската нормативна уредба включва регламенти за отчитането, мотивацията и изпълнението на решенията, които регламенти са  разбираеми  за изборните представители, служителите и гражданите.</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Pr>
          <w:p w14:paraId="158091A3" w14:textId="24207A30" w:rsidR="00B15D82" w:rsidRPr="00056354" w:rsidRDefault="00B15D82" w:rsidP="00056354">
            <w:pPr>
              <w:jc w:val="both"/>
              <w:rPr>
                <w:rFonts w:ascii="Times New Roman" w:eastAsia="Calibri" w:hAnsi="Times New Roman" w:cs="Times New Roman"/>
              </w:rPr>
            </w:pPr>
            <w:r w:rsidRPr="00056354">
              <w:rPr>
                <w:rFonts w:ascii="Times New Roman" w:eastAsia="Calibri" w:hAnsi="Times New Roman" w:cs="Times New Roman"/>
                <w:lang w:val="bg-BG"/>
              </w:rPr>
              <w:t>В у</w:t>
            </w:r>
            <w:proofErr w:type="spellStart"/>
            <w:r w:rsidRPr="00056354">
              <w:rPr>
                <w:rFonts w:ascii="Times New Roman" w:eastAsia="Calibri" w:hAnsi="Times New Roman" w:cs="Times New Roman"/>
              </w:rPr>
              <w:t>стройствения</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правилник</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на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общината</w:t>
            </w:r>
            <w:proofErr w:type="spellEnd"/>
            <w:r w:rsidRPr="00056354">
              <w:rPr>
                <w:rFonts w:ascii="Times New Roman" w:eastAsia="Calibri" w:hAnsi="Times New Roman" w:cs="Times New Roman"/>
                <w:lang w:val="bg-BG"/>
              </w:rPr>
              <w:t xml:space="preserve"> се определя</w:t>
            </w:r>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организ</w:t>
            </w:r>
            <w:r w:rsidRPr="00056354">
              <w:rPr>
                <w:rFonts w:ascii="Times New Roman" w:eastAsia="Calibri" w:hAnsi="Times New Roman" w:cs="Times New Roman"/>
                <w:lang w:val="bg-BG"/>
              </w:rPr>
              <w:t>ацията</w:t>
            </w:r>
            <w:proofErr w:type="spellEnd"/>
            <w:r w:rsidRPr="00056354">
              <w:rPr>
                <w:rFonts w:ascii="Times New Roman" w:eastAsia="Calibri" w:hAnsi="Times New Roman" w:cs="Times New Roman"/>
                <w:lang w:val="bg-BG"/>
              </w:rPr>
              <w:t xml:space="preserve"> на</w:t>
            </w:r>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дейността</w:t>
            </w:r>
            <w:proofErr w:type="spellEnd"/>
            <w:r w:rsidRPr="00056354">
              <w:rPr>
                <w:rFonts w:ascii="Times New Roman" w:eastAsia="Calibri" w:hAnsi="Times New Roman" w:cs="Times New Roman"/>
              </w:rPr>
              <w:t xml:space="preserve"> и </w:t>
            </w:r>
            <w:proofErr w:type="spellStart"/>
            <w:r w:rsidRPr="00056354">
              <w:rPr>
                <w:rFonts w:ascii="Times New Roman" w:eastAsia="Calibri" w:hAnsi="Times New Roman" w:cs="Times New Roman"/>
              </w:rPr>
              <w:t>функционалните</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задължения</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на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административните</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звена</w:t>
            </w:r>
            <w:proofErr w:type="spellEnd"/>
            <w:r w:rsidRPr="00056354">
              <w:rPr>
                <w:rFonts w:ascii="Times New Roman" w:eastAsia="Calibri" w:hAnsi="Times New Roman" w:cs="Times New Roman"/>
              </w:rPr>
              <w:t xml:space="preserve"> в </w:t>
            </w:r>
            <w:proofErr w:type="spellStart"/>
            <w:r w:rsidRPr="00056354">
              <w:rPr>
                <w:rFonts w:ascii="Times New Roman" w:eastAsia="Calibri" w:hAnsi="Times New Roman" w:cs="Times New Roman"/>
              </w:rPr>
              <w:t>общинската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администрация</w:t>
            </w:r>
            <w:proofErr w:type="spellEnd"/>
            <w:r w:rsidRPr="00056354">
              <w:rPr>
                <w:rFonts w:ascii="Times New Roman" w:eastAsia="Calibri" w:hAnsi="Times New Roman" w:cs="Times New Roman"/>
              </w:rPr>
              <w:t xml:space="preserve">. </w:t>
            </w:r>
          </w:p>
          <w:p w14:paraId="2C80404C" w14:textId="1439BB07" w:rsidR="00B15D82" w:rsidRPr="00056354" w:rsidRDefault="00B15D82" w:rsidP="00056354">
            <w:pPr>
              <w:jc w:val="both"/>
              <w:rPr>
                <w:rFonts w:ascii="Times New Roman" w:eastAsia="Calibri" w:hAnsi="Times New Roman" w:cs="Times New Roman"/>
              </w:rPr>
            </w:pPr>
            <w:r w:rsidRPr="00056354">
              <w:rPr>
                <w:rFonts w:ascii="Times New Roman" w:eastAsia="Calibri" w:hAnsi="Times New Roman" w:cs="Times New Roman"/>
              </w:rPr>
              <w:t xml:space="preserve">В </w:t>
            </w:r>
            <w:proofErr w:type="spellStart"/>
            <w:r w:rsidRPr="00056354">
              <w:rPr>
                <w:rFonts w:ascii="Times New Roman" w:eastAsia="Calibri" w:hAnsi="Times New Roman" w:cs="Times New Roman"/>
              </w:rPr>
              <w:t>правилника</w:t>
            </w:r>
            <w:proofErr w:type="spellEnd"/>
            <w:r w:rsidRPr="00056354">
              <w:rPr>
                <w:rFonts w:ascii="Times New Roman" w:eastAsia="Calibri" w:hAnsi="Times New Roman" w:cs="Times New Roman"/>
              </w:rPr>
              <w:t xml:space="preserve"> </w:t>
            </w:r>
            <w:r w:rsidRPr="00056354">
              <w:rPr>
                <w:rFonts w:ascii="Times New Roman" w:eastAsia="Calibri" w:hAnsi="Times New Roman" w:cs="Times New Roman"/>
                <w:lang w:val="bg-BG"/>
              </w:rPr>
              <w:t xml:space="preserve">за организация и дейността на </w:t>
            </w:r>
            <w:proofErr w:type="spellStart"/>
            <w:proofErr w:type="gramStart"/>
            <w:r w:rsidRPr="00056354">
              <w:rPr>
                <w:rFonts w:ascii="Times New Roman" w:eastAsia="Calibri" w:hAnsi="Times New Roman" w:cs="Times New Roman"/>
                <w:lang w:val="bg-BG"/>
              </w:rPr>
              <w:t>Об.С</w:t>
            </w:r>
            <w:proofErr w:type="spellEnd"/>
            <w:proofErr w:type="gramEnd"/>
            <w:r w:rsidRPr="00056354">
              <w:rPr>
                <w:rFonts w:ascii="Times New Roman" w:eastAsia="Calibri" w:hAnsi="Times New Roman" w:cs="Times New Roman"/>
                <w:lang w:val="bg-BG"/>
              </w:rPr>
              <w:t xml:space="preserve"> </w:t>
            </w:r>
            <w:r w:rsidRPr="00056354">
              <w:rPr>
                <w:rFonts w:ascii="Times New Roman" w:eastAsia="Calibri" w:hAnsi="Times New Roman" w:cs="Times New Roman"/>
              </w:rPr>
              <w:t>е</w:t>
            </w:r>
            <w:r w:rsidRPr="00056354">
              <w:rPr>
                <w:rFonts w:ascii="Times New Roman" w:eastAsia="Calibri" w:hAnsi="Times New Roman" w:cs="Times New Roman"/>
                <w:lang w:val="bg-BG"/>
              </w:rPr>
              <w:t xml:space="preserve"> </w:t>
            </w:r>
            <w:proofErr w:type="spellStart"/>
            <w:r w:rsidRPr="00056354">
              <w:rPr>
                <w:rFonts w:ascii="Times New Roman" w:eastAsia="Calibri" w:hAnsi="Times New Roman" w:cs="Times New Roman"/>
              </w:rPr>
              <w:t>заложено</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колко</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гласа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са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нужни</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за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приемане</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на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решения</w:t>
            </w:r>
            <w:proofErr w:type="spellEnd"/>
            <w:r w:rsidRPr="00056354">
              <w:rPr>
                <w:rFonts w:ascii="Times New Roman" w:eastAsia="Calibri" w:hAnsi="Times New Roman" w:cs="Times New Roman"/>
                <w:lang w:val="bg-BG"/>
              </w:rPr>
              <w:t>та</w:t>
            </w:r>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На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опозицията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се</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дава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възмижност</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да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прави</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предложения</w:t>
            </w:r>
            <w:proofErr w:type="spellEnd"/>
            <w:r w:rsidRPr="00056354">
              <w:rPr>
                <w:rFonts w:ascii="Times New Roman" w:eastAsia="Calibri" w:hAnsi="Times New Roman" w:cs="Times New Roman"/>
              </w:rPr>
              <w:t xml:space="preserve"> и </w:t>
            </w:r>
            <w:proofErr w:type="spellStart"/>
            <w:r w:rsidRPr="00056354">
              <w:rPr>
                <w:rFonts w:ascii="Times New Roman" w:eastAsia="Calibri" w:hAnsi="Times New Roman" w:cs="Times New Roman"/>
              </w:rPr>
              <w:t>да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участва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във</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вземането</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на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решения</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Общинските</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съветници</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от</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опозицията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участват</w:t>
            </w:r>
            <w:proofErr w:type="spellEnd"/>
            <w:r w:rsidRPr="00056354">
              <w:rPr>
                <w:rFonts w:ascii="Times New Roman" w:eastAsia="Calibri" w:hAnsi="Times New Roman" w:cs="Times New Roman"/>
              </w:rPr>
              <w:t xml:space="preserve"> в </w:t>
            </w:r>
            <w:proofErr w:type="spellStart"/>
            <w:r w:rsidRPr="00056354">
              <w:rPr>
                <w:rFonts w:ascii="Times New Roman" w:eastAsia="Calibri" w:hAnsi="Times New Roman" w:cs="Times New Roman"/>
              </w:rPr>
              <w:t>състава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на</w:t>
            </w:r>
            <w:proofErr w:type="spellEnd"/>
            <w:r w:rsidRPr="00056354">
              <w:rPr>
                <w:rFonts w:ascii="Times New Roman" w:eastAsia="Calibri" w:hAnsi="Times New Roman" w:cs="Times New Roman"/>
              </w:rPr>
              <w:t xml:space="preserve"> </w:t>
            </w:r>
            <w:r w:rsidRPr="00056354">
              <w:rPr>
                <w:rFonts w:ascii="Times New Roman" w:eastAsia="Calibri" w:hAnsi="Times New Roman" w:cs="Times New Roman"/>
                <w:lang w:val="bg-BG"/>
              </w:rPr>
              <w:t xml:space="preserve">постоянните и временните </w:t>
            </w:r>
            <w:proofErr w:type="spellStart"/>
            <w:r w:rsidRPr="00056354">
              <w:rPr>
                <w:rFonts w:ascii="Times New Roman" w:eastAsia="Calibri" w:hAnsi="Times New Roman" w:cs="Times New Roman"/>
              </w:rPr>
              <w:t>комисии</w:t>
            </w:r>
            <w:proofErr w:type="spellEnd"/>
            <w:r w:rsidRPr="00056354">
              <w:rPr>
                <w:rFonts w:ascii="Times New Roman" w:eastAsia="Calibri" w:hAnsi="Times New Roman" w:cs="Times New Roman"/>
                <w:lang w:val="bg-BG"/>
              </w:rPr>
              <w:t>. П</w:t>
            </w:r>
            <w:proofErr w:type="spellStart"/>
            <w:r w:rsidRPr="00056354">
              <w:rPr>
                <w:rFonts w:ascii="Times New Roman" w:eastAsia="Calibri" w:hAnsi="Times New Roman" w:cs="Times New Roman"/>
              </w:rPr>
              <w:t>редседателят</w:t>
            </w:r>
            <w:proofErr w:type="spellEnd"/>
            <w:r w:rsidRPr="00056354">
              <w:rPr>
                <w:rFonts w:ascii="Times New Roman" w:eastAsia="Calibri" w:hAnsi="Times New Roman" w:cs="Times New Roman"/>
                <w:lang w:val="bg-BG"/>
              </w:rPr>
              <w:t xml:space="preserve"> на </w:t>
            </w:r>
            <w:proofErr w:type="spellStart"/>
            <w:r w:rsidRPr="00056354">
              <w:rPr>
                <w:rFonts w:ascii="Times New Roman" w:eastAsia="Calibri" w:hAnsi="Times New Roman" w:cs="Times New Roman"/>
                <w:lang w:val="bg-BG"/>
              </w:rPr>
              <w:t>Об.С</w:t>
            </w:r>
            <w:proofErr w:type="spellEnd"/>
            <w:r w:rsidRPr="00056354">
              <w:rPr>
                <w:rFonts w:ascii="Times New Roman" w:eastAsia="Calibri" w:hAnsi="Times New Roman" w:cs="Times New Roman"/>
              </w:rPr>
              <w:t xml:space="preserve"> е </w:t>
            </w:r>
            <w:proofErr w:type="spellStart"/>
            <w:r w:rsidRPr="00056354">
              <w:rPr>
                <w:rFonts w:ascii="Times New Roman" w:eastAsia="Calibri" w:hAnsi="Times New Roman" w:cs="Times New Roman"/>
              </w:rPr>
              <w:t>подпомаган</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от</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председателски</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съвет</w:t>
            </w:r>
            <w:proofErr w:type="spellEnd"/>
            <w:r w:rsidRPr="00056354">
              <w:rPr>
                <w:rFonts w:ascii="Times New Roman" w:eastAsia="Calibri" w:hAnsi="Times New Roman" w:cs="Times New Roman"/>
              </w:rPr>
              <w:t xml:space="preserve">, в </w:t>
            </w:r>
            <w:proofErr w:type="spellStart"/>
            <w:r w:rsidRPr="00056354">
              <w:rPr>
                <w:rFonts w:ascii="Times New Roman" w:eastAsia="Calibri" w:hAnsi="Times New Roman" w:cs="Times New Roman"/>
              </w:rPr>
              <w:t>чийто</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състав</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могат</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да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се</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включат</w:t>
            </w:r>
            <w:proofErr w:type="spellEnd"/>
            <w:r w:rsidRPr="00056354">
              <w:rPr>
                <w:rFonts w:ascii="Times New Roman" w:eastAsia="Calibri" w:hAnsi="Times New Roman" w:cs="Times New Roman"/>
              </w:rPr>
              <w:t xml:space="preserve"> и </w:t>
            </w:r>
            <w:proofErr w:type="spellStart"/>
            <w:r w:rsidRPr="00056354">
              <w:rPr>
                <w:rFonts w:ascii="Times New Roman" w:eastAsia="Calibri" w:hAnsi="Times New Roman" w:cs="Times New Roman"/>
              </w:rPr>
              <w:t>представители</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на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опозицията</w:t>
            </w:r>
            <w:proofErr w:type="spellEnd"/>
            <w:r w:rsidRPr="00056354">
              <w:rPr>
                <w:rFonts w:ascii="Times New Roman" w:eastAsia="Calibri" w:hAnsi="Times New Roman" w:cs="Times New Roman"/>
              </w:rPr>
              <w:t>.</w:t>
            </w:r>
          </w:p>
          <w:p w14:paraId="76A7CDDE" w14:textId="08DD3FE1" w:rsidR="00B15D82" w:rsidRPr="00056354" w:rsidRDefault="00B15D82" w:rsidP="00056354">
            <w:pPr>
              <w:jc w:val="both"/>
              <w:rPr>
                <w:rFonts w:ascii="Times New Roman" w:eastAsia="Calibri" w:hAnsi="Times New Roman" w:cs="Times New Roman"/>
                <w:lang w:val="bg-BG"/>
              </w:rPr>
            </w:pPr>
            <w:r w:rsidRPr="00056354">
              <w:rPr>
                <w:rFonts w:ascii="Times New Roman" w:eastAsia="Calibri" w:hAnsi="Times New Roman" w:cs="Times New Roman"/>
                <w:lang w:val="bg-BG"/>
              </w:rPr>
              <w:lastRenderedPageBreak/>
              <w:t>Докладите за дейността на Общински съвет</w:t>
            </w:r>
            <w:r w:rsidRPr="00056354">
              <w:rPr>
                <w:rFonts w:ascii="Times New Roman" w:eastAsia="Calibri" w:hAnsi="Times New Roman" w:cs="Times New Roman"/>
                <w:lang w:val="bg-BG"/>
              </w:rPr>
              <w:t xml:space="preserve"> </w:t>
            </w:r>
            <w:r w:rsidRPr="00056354">
              <w:rPr>
                <w:rFonts w:ascii="Times New Roman" w:eastAsia="Calibri" w:hAnsi="Times New Roman" w:cs="Times New Roman"/>
                <w:lang w:val="bg-BG"/>
              </w:rPr>
              <w:t xml:space="preserve">се публикуват на сайта на </w:t>
            </w:r>
            <w:r w:rsidRPr="00056354">
              <w:rPr>
                <w:rFonts w:ascii="Times New Roman" w:eastAsia="Calibri" w:hAnsi="Times New Roman" w:cs="Times New Roman"/>
                <w:lang w:val="bg-BG"/>
              </w:rPr>
              <w:t>о</w:t>
            </w:r>
            <w:r w:rsidRPr="00056354">
              <w:rPr>
                <w:rFonts w:ascii="Times New Roman" w:eastAsia="Calibri" w:hAnsi="Times New Roman" w:cs="Times New Roman"/>
                <w:lang w:val="bg-BG"/>
              </w:rPr>
              <w:t xml:space="preserve">бщината. </w:t>
            </w:r>
          </w:p>
          <w:p w14:paraId="5E8E9A37" w14:textId="005FCF7E" w:rsidR="00B03ACD" w:rsidRPr="00056354" w:rsidRDefault="0013453D" w:rsidP="00056354">
            <w:pPr>
              <w:jc w:val="both"/>
              <w:rPr>
                <w:rFonts w:ascii="Times New Roman" w:eastAsia="Calibri" w:hAnsi="Times New Roman" w:cs="Times New Roman"/>
                <w:lang w:val="bg-BG"/>
              </w:rPr>
            </w:pPr>
            <w:r w:rsidRPr="00056354">
              <w:rPr>
                <w:rFonts w:ascii="Times New Roman" w:eastAsia="Calibri" w:hAnsi="Times New Roman" w:cs="Times New Roman"/>
                <w:lang w:val="bg-BG"/>
              </w:rPr>
              <w:t>Доказателствата са достатъчни.</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14:paraId="1FBF23F9" w14:textId="0CE79E03" w:rsidR="00B03ACD" w:rsidRPr="00056354" w:rsidRDefault="001D2CF5" w:rsidP="00056354">
            <w:pPr>
              <w:jc w:val="center"/>
              <w:rPr>
                <w:rFonts w:ascii="Times New Roman" w:eastAsia="Calibri" w:hAnsi="Times New Roman" w:cs="Times New Roman"/>
                <w:lang w:val="bg-BG"/>
              </w:rPr>
            </w:pPr>
            <w:r w:rsidRPr="00056354">
              <w:rPr>
                <w:rFonts w:ascii="Times New Roman" w:eastAsia="Calibri" w:hAnsi="Times New Roman" w:cs="Times New Roman"/>
                <w:lang w:val="bg-BG"/>
              </w:rPr>
              <w:lastRenderedPageBreak/>
              <w:t>ДА</w:t>
            </w:r>
          </w:p>
        </w:tc>
      </w:tr>
      <w:tr w:rsidR="00B03ACD" w:rsidRPr="00056354" w14:paraId="4205F310" w14:textId="77777777" w:rsidTr="00FF4995">
        <w:tc>
          <w:tcPr>
            <w:tcW w:w="8789" w:type="dxa"/>
            <w:shd w:val="clear" w:color="auto" w:fill="FFFFFF" w:themeFill="background1"/>
          </w:tcPr>
          <w:p w14:paraId="10BFA89A" w14:textId="77777777" w:rsidR="00B03ACD" w:rsidRPr="00056354" w:rsidRDefault="00B03ACD" w:rsidP="00056354">
            <w:pPr>
              <w:jc w:val="both"/>
              <w:rPr>
                <w:rFonts w:ascii="Times New Roman" w:eastAsia="Calibri" w:hAnsi="Times New Roman" w:cs="Times New Roman"/>
                <w:b/>
                <w:iCs/>
                <w:lang w:val="bg-BG"/>
              </w:rPr>
            </w:pPr>
            <w:r w:rsidRPr="00056354">
              <w:rPr>
                <w:rFonts w:ascii="Times New Roman" w:eastAsia="Calibri" w:hAnsi="Times New Roman" w:cs="Times New Roman"/>
                <w:b/>
                <w:lang w:val="bg-BG"/>
              </w:rPr>
              <w:t>Индикатор 4. Осигурен е достъп до информация за граждани до доклади, процедури, проекти и други документи /без класифицирана информация/, касаещи дейността на общината.</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Pr>
          <w:p w14:paraId="10FD8277" w14:textId="6F4FFB2C" w:rsidR="00B03ACD" w:rsidRPr="00056354" w:rsidRDefault="001D2CF5" w:rsidP="00056354">
            <w:pPr>
              <w:jc w:val="both"/>
              <w:rPr>
                <w:rFonts w:ascii="Times New Roman" w:eastAsia="Calibri" w:hAnsi="Times New Roman" w:cs="Times New Roman"/>
                <w:lang w:val="bg-BG"/>
              </w:rPr>
            </w:pPr>
            <w:r w:rsidRPr="00056354">
              <w:rPr>
                <w:rFonts w:ascii="Times New Roman" w:eastAsia="Calibri" w:hAnsi="Times New Roman" w:cs="Times New Roman"/>
                <w:lang w:val="bg-BG"/>
              </w:rPr>
              <w:t>Предоставя се достъп да всяка обществена информация по реда на закона за достъп до обществена информация. Правилата за прилагане на закона са публикувани за улеснение на гражданите, на сайта на общината.</w:t>
            </w:r>
          </w:p>
          <w:p w14:paraId="628FCE4E" w14:textId="4893CF48" w:rsidR="001D2CF5" w:rsidRPr="00056354" w:rsidRDefault="001D2CF5" w:rsidP="00056354">
            <w:pPr>
              <w:jc w:val="both"/>
              <w:rPr>
                <w:rFonts w:ascii="Times New Roman" w:eastAsia="Calibri" w:hAnsi="Times New Roman" w:cs="Times New Roman"/>
                <w:lang w:val="bg-BG"/>
              </w:rPr>
            </w:pPr>
            <w:r w:rsidRPr="00056354">
              <w:rPr>
                <w:rFonts w:ascii="Times New Roman" w:eastAsia="Calibri" w:hAnsi="Times New Roman" w:cs="Times New Roman"/>
                <w:lang w:val="bg-BG"/>
              </w:rPr>
              <w:t>Публикуван е и отчет на постъпилите заявления за достъп до обществена информация.</w:t>
            </w:r>
          </w:p>
          <w:p w14:paraId="23B3D379" w14:textId="74FD12B5" w:rsidR="001D2CF5" w:rsidRPr="00056354" w:rsidRDefault="001D2CF5" w:rsidP="00056354">
            <w:pPr>
              <w:jc w:val="both"/>
              <w:rPr>
                <w:rFonts w:ascii="Times New Roman" w:eastAsia="Calibri" w:hAnsi="Times New Roman" w:cs="Times New Roman"/>
              </w:rPr>
            </w:pPr>
            <w:r w:rsidRPr="00056354">
              <w:rPr>
                <w:rFonts w:ascii="Times New Roman" w:eastAsia="Calibri" w:hAnsi="Times New Roman" w:cs="Times New Roman"/>
                <w:lang w:val="bg-BG"/>
              </w:rPr>
              <w:t xml:space="preserve">Публикуван е списък на категориите информация, подлежаща на публикуване в интернет за сферата на дейност на </w:t>
            </w:r>
            <w:r w:rsidR="00C85F89" w:rsidRPr="00056354">
              <w:rPr>
                <w:rFonts w:ascii="Times New Roman" w:eastAsia="Calibri" w:hAnsi="Times New Roman" w:cs="Times New Roman"/>
                <w:lang w:val="bg-BG"/>
              </w:rPr>
              <w:t>общината.</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14:paraId="44C483ED" w14:textId="67610BF2" w:rsidR="00B03ACD" w:rsidRPr="00056354" w:rsidRDefault="00C85F89" w:rsidP="00056354">
            <w:pPr>
              <w:jc w:val="center"/>
              <w:rPr>
                <w:rFonts w:ascii="Times New Roman" w:eastAsia="Calibri" w:hAnsi="Times New Roman" w:cs="Times New Roman"/>
                <w:lang w:val="bg-BG"/>
              </w:rPr>
            </w:pPr>
            <w:r w:rsidRPr="00056354">
              <w:rPr>
                <w:rFonts w:ascii="Times New Roman" w:eastAsia="Calibri" w:hAnsi="Times New Roman" w:cs="Times New Roman"/>
                <w:lang w:val="bg-BG"/>
              </w:rPr>
              <w:t>ДА</w:t>
            </w:r>
          </w:p>
        </w:tc>
      </w:tr>
      <w:tr w:rsidR="00825CDB" w:rsidRPr="00056354" w14:paraId="3C86B60C" w14:textId="77777777" w:rsidTr="00311AD3">
        <w:tc>
          <w:tcPr>
            <w:tcW w:w="15168" w:type="dxa"/>
            <w:gridSpan w:val="3"/>
            <w:shd w:val="clear" w:color="auto" w:fill="FBE4D5" w:themeFill="accent2" w:themeFillTint="33"/>
          </w:tcPr>
          <w:p w14:paraId="794A9017" w14:textId="77777777" w:rsidR="00825CDB" w:rsidRPr="00056354" w:rsidRDefault="00825CDB" w:rsidP="00056354">
            <w:pPr>
              <w:tabs>
                <w:tab w:val="left" w:pos="7938"/>
              </w:tabs>
              <w:spacing w:afterLines="40" w:after="96"/>
              <w:jc w:val="both"/>
              <w:rPr>
                <w:rFonts w:ascii="Times New Roman" w:eastAsia="Calibri" w:hAnsi="Times New Roman" w:cs="Times New Roman"/>
                <w:b/>
                <w:lang w:val="bg-BG"/>
              </w:rPr>
            </w:pPr>
            <w:r w:rsidRPr="00056354">
              <w:rPr>
                <w:rFonts w:ascii="Times New Roman" w:eastAsia="Calibri" w:hAnsi="Times New Roman" w:cs="Times New Roman"/>
                <w:b/>
                <w:lang w:val="bg-BG"/>
              </w:rPr>
              <w:t>ДЕЙНОСТ 3: Съществуват ефективни средства срещу злоупотреби и срещу такива действия на местните власти, които накърняват правата на гражданите.</w:t>
            </w:r>
          </w:p>
        </w:tc>
      </w:tr>
      <w:tr w:rsidR="00B03ACD" w:rsidRPr="00056354" w14:paraId="71142FD2" w14:textId="77777777" w:rsidTr="00C04C65">
        <w:tc>
          <w:tcPr>
            <w:tcW w:w="8789" w:type="dxa"/>
            <w:shd w:val="clear" w:color="auto" w:fill="FFFFFF" w:themeFill="background1"/>
          </w:tcPr>
          <w:p w14:paraId="1702AF39" w14:textId="77777777" w:rsidR="00B03ACD" w:rsidRPr="00056354" w:rsidRDefault="00B03ACD" w:rsidP="00056354">
            <w:pPr>
              <w:tabs>
                <w:tab w:val="left" w:pos="7938"/>
              </w:tabs>
              <w:jc w:val="both"/>
              <w:rPr>
                <w:rFonts w:ascii="Times New Roman" w:eastAsia="Calibri" w:hAnsi="Times New Roman" w:cs="Times New Roman"/>
                <w:b/>
                <w:lang w:val="bg-BG"/>
              </w:rPr>
            </w:pPr>
            <w:r w:rsidRPr="00056354">
              <w:rPr>
                <w:rFonts w:ascii="Times New Roman" w:eastAsia="Calibri" w:hAnsi="Times New Roman" w:cs="Times New Roman"/>
                <w:b/>
                <w:lang w:val="bg-BG"/>
              </w:rPr>
              <w:t>Индикатор 5. Общината има прозрачна система за независим одит, която е нормативно определена, познава се и се спазва от служителите в общинската администрация и изборните представители. Отговорните лица за вземането на решенията са на разположение за обществен контрол.</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Pr>
          <w:p w14:paraId="5D08CE69" w14:textId="4963BB13" w:rsidR="00B03ACD" w:rsidRPr="00056354" w:rsidRDefault="00611E34" w:rsidP="00056354">
            <w:pPr>
              <w:jc w:val="both"/>
              <w:rPr>
                <w:rFonts w:ascii="Times New Roman" w:eastAsia="Calibri" w:hAnsi="Times New Roman" w:cs="Times New Roman"/>
              </w:rPr>
            </w:pPr>
            <w:r w:rsidRPr="00056354">
              <w:rPr>
                <w:rFonts w:ascii="Times New Roman" w:eastAsia="Calibri" w:hAnsi="Times New Roman" w:cs="Times New Roman"/>
                <w:lang w:val="bg-BG"/>
              </w:rPr>
              <w:t>Финансовите операции се одитират от външни за общината лица – сметна палата. Одитните становища се оповестяват чрез публикуване на официалната страница на общината.</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14:paraId="35E36E88" w14:textId="453B0D80" w:rsidR="00B03ACD" w:rsidRPr="00056354" w:rsidRDefault="00611E34" w:rsidP="00056354">
            <w:pPr>
              <w:jc w:val="center"/>
              <w:rPr>
                <w:rFonts w:ascii="Times New Roman" w:eastAsia="Calibri" w:hAnsi="Times New Roman" w:cs="Times New Roman"/>
                <w:lang w:val="bg-BG"/>
              </w:rPr>
            </w:pPr>
            <w:r w:rsidRPr="00056354">
              <w:rPr>
                <w:rFonts w:ascii="Times New Roman" w:eastAsia="Calibri" w:hAnsi="Times New Roman" w:cs="Times New Roman"/>
                <w:lang w:val="bg-BG"/>
              </w:rPr>
              <w:t>ДА</w:t>
            </w:r>
          </w:p>
        </w:tc>
      </w:tr>
      <w:tr w:rsidR="00B03ACD" w:rsidRPr="00056354" w14:paraId="31574A03" w14:textId="77777777" w:rsidTr="00C04C65">
        <w:tc>
          <w:tcPr>
            <w:tcW w:w="8789" w:type="dxa"/>
            <w:shd w:val="clear" w:color="auto" w:fill="FFFFFF" w:themeFill="background1"/>
          </w:tcPr>
          <w:p w14:paraId="2E7B7204" w14:textId="77777777" w:rsidR="00B03ACD" w:rsidRPr="00056354" w:rsidRDefault="00B03ACD" w:rsidP="00056354">
            <w:pPr>
              <w:tabs>
                <w:tab w:val="left" w:pos="7938"/>
              </w:tabs>
              <w:jc w:val="both"/>
              <w:rPr>
                <w:rFonts w:ascii="Times New Roman" w:eastAsia="Calibri" w:hAnsi="Times New Roman" w:cs="Times New Roman"/>
                <w:b/>
                <w:lang w:val="bg-BG"/>
              </w:rPr>
            </w:pPr>
            <w:r w:rsidRPr="00056354">
              <w:rPr>
                <w:rFonts w:ascii="Times New Roman" w:eastAsia="Calibri" w:hAnsi="Times New Roman" w:cs="Times New Roman"/>
                <w:b/>
                <w:lang w:val="bg-BG"/>
              </w:rPr>
              <w:t xml:space="preserve">Индикатор 6. Общината има ясни и категорични процедури, установени в нормативната уредба, за справяне с лошо управление  и с действия на местните власти, които нарушават гражданските права, които процедури се прилагат в съответствие с правилата, регламентите и най-добрите практики.  </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Pr>
          <w:p w14:paraId="39F5456B" w14:textId="1F0CADF9" w:rsidR="00B03ACD" w:rsidRPr="00056354" w:rsidRDefault="005D2B8D" w:rsidP="00056354">
            <w:pPr>
              <w:jc w:val="both"/>
              <w:rPr>
                <w:rFonts w:ascii="Times New Roman" w:eastAsia="Calibri" w:hAnsi="Times New Roman" w:cs="Times New Roman"/>
              </w:rPr>
            </w:pPr>
            <w:r w:rsidRPr="00056354">
              <w:rPr>
                <w:rFonts w:ascii="Times New Roman" w:eastAsia="Calibri" w:hAnsi="Times New Roman" w:cs="Times New Roman"/>
                <w:lang w:val="bg-BG"/>
              </w:rPr>
              <w:t>Етичният к</w:t>
            </w:r>
            <w:proofErr w:type="spellStart"/>
            <w:r w:rsidRPr="00056354">
              <w:rPr>
                <w:rFonts w:ascii="Times New Roman" w:eastAsia="Calibri" w:hAnsi="Times New Roman" w:cs="Times New Roman"/>
              </w:rPr>
              <w:t>одексът</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определя</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правилата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за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поведение</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на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служителите</w:t>
            </w:r>
            <w:proofErr w:type="spellEnd"/>
            <w:r w:rsidRPr="00056354">
              <w:rPr>
                <w:rFonts w:ascii="Times New Roman" w:eastAsia="Calibri" w:hAnsi="Times New Roman" w:cs="Times New Roman"/>
              </w:rPr>
              <w:t xml:space="preserve"> в </w:t>
            </w:r>
            <w:proofErr w:type="spellStart"/>
            <w:r w:rsidRPr="00056354">
              <w:rPr>
                <w:rFonts w:ascii="Times New Roman" w:eastAsia="Calibri" w:hAnsi="Times New Roman" w:cs="Times New Roman"/>
              </w:rPr>
              <w:t>общинската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администрация</w:t>
            </w:r>
            <w:proofErr w:type="spellEnd"/>
            <w:r w:rsidRPr="00056354">
              <w:rPr>
                <w:rFonts w:ascii="Times New Roman" w:eastAsia="Calibri" w:hAnsi="Times New Roman" w:cs="Times New Roman"/>
              </w:rPr>
              <w:t xml:space="preserve"> и </w:t>
            </w:r>
            <w:proofErr w:type="spellStart"/>
            <w:r w:rsidRPr="00056354">
              <w:rPr>
                <w:rFonts w:ascii="Times New Roman" w:eastAsia="Calibri" w:hAnsi="Times New Roman" w:cs="Times New Roman"/>
              </w:rPr>
              <w:t>има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за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цел</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да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повиши</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общественото</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доверие</w:t>
            </w:r>
            <w:proofErr w:type="spellEnd"/>
            <w:r w:rsidRPr="00056354">
              <w:rPr>
                <w:rFonts w:ascii="Times New Roman" w:eastAsia="Calibri" w:hAnsi="Times New Roman" w:cs="Times New Roman"/>
              </w:rPr>
              <w:t xml:space="preserve"> в </w:t>
            </w:r>
            <w:proofErr w:type="spellStart"/>
            <w:r w:rsidRPr="00056354">
              <w:rPr>
                <w:rFonts w:ascii="Times New Roman" w:eastAsia="Calibri" w:hAnsi="Times New Roman" w:cs="Times New Roman"/>
              </w:rPr>
              <w:t>техния</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професионализъм</w:t>
            </w:r>
            <w:proofErr w:type="spellEnd"/>
            <w:r w:rsidRPr="00056354">
              <w:rPr>
                <w:rFonts w:ascii="Times New Roman" w:eastAsia="Calibri" w:hAnsi="Times New Roman" w:cs="Times New Roman"/>
              </w:rPr>
              <w:t xml:space="preserve"> и </w:t>
            </w:r>
            <w:proofErr w:type="spellStart"/>
            <w:r w:rsidRPr="00056354">
              <w:rPr>
                <w:rFonts w:ascii="Times New Roman" w:eastAsia="Calibri" w:hAnsi="Times New Roman" w:cs="Times New Roman"/>
              </w:rPr>
              <w:t>морал</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както</w:t>
            </w:r>
            <w:proofErr w:type="spellEnd"/>
            <w:r w:rsidRPr="00056354">
              <w:rPr>
                <w:rFonts w:ascii="Times New Roman" w:eastAsia="Calibri" w:hAnsi="Times New Roman" w:cs="Times New Roman"/>
              </w:rPr>
              <w:t xml:space="preserve"> и </w:t>
            </w:r>
            <w:proofErr w:type="spellStart"/>
            <w:r w:rsidRPr="00056354">
              <w:rPr>
                <w:rFonts w:ascii="Times New Roman" w:eastAsia="Calibri" w:hAnsi="Times New Roman" w:cs="Times New Roman"/>
              </w:rPr>
              <w:t>да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издигне</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престижа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на</w:t>
            </w:r>
            <w:proofErr w:type="spellEnd"/>
            <w:r w:rsidRPr="00056354">
              <w:rPr>
                <w:rFonts w:ascii="Times New Roman" w:eastAsia="Calibri" w:hAnsi="Times New Roman" w:cs="Times New Roman"/>
              </w:rPr>
              <w:t xml:space="preserve"> </w:t>
            </w:r>
            <w:r w:rsidRPr="00056354">
              <w:rPr>
                <w:rFonts w:ascii="Times New Roman" w:eastAsia="Calibri" w:hAnsi="Times New Roman" w:cs="Times New Roman"/>
                <w:lang w:val="bg-BG"/>
              </w:rPr>
              <w:t>общинската</w:t>
            </w:r>
            <w:r w:rsidRPr="00056354">
              <w:rPr>
                <w:rFonts w:ascii="Times New Roman" w:eastAsia="Calibri" w:hAnsi="Times New Roman" w:cs="Times New Roman"/>
              </w:rPr>
              <w:t xml:space="preserve"> </w:t>
            </w:r>
            <w:r w:rsidRPr="00056354">
              <w:rPr>
                <w:rFonts w:ascii="Times New Roman" w:eastAsia="Calibri" w:hAnsi="Times New Roman" w:cs="Times New Roman"/>
                <w:lang w:val="bg-BG"/>
              </w:rPr>
              <w:t>администрация</w:t>
            </w:r>
            <w:r w:rsidR="000301C5" w:rsidRPr="00056354">
              <w:rPr>
                <w:rFonts w:ascii="Times New Roman" w:eastAsia="Calibri" w:hAnsi="Times New Roman" w:cs="Times New Roman"/>
                <w:lang w:val="bg-BG"/>
              </w:rPr>
              <w:t>.</w:t>
            </w:r>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Служителите</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изпълняват</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служебните</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си</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задължения</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при</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строго</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спазване</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на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законодателството</w:t>
            </w:r>
            <w:proofErr w:type="spellEnd"/>
            <w:r w:rsidR="000301C5" w:rsidRPr="00056354">
              <w:rPr>
                <w:rFonts w:ascii="Times New Roman" w:eastAsia="Calibri" w:hAnsi="Times New Roman" w:cs="Times New Roman"/>
                <w:lang w:val="bg-BG"/>
              </w:rPr>
              <w:t>.</w:t>
            </w:r>
          </w:p>
          <w:p w14:paraId="50D1DE7E" w14:textId="77DD4C67" w:rsidR="005D2B8D" w:rsidRPr="00056354" w:rsidRDefault="005D2B8D" w:rsidP="00056354">
            <w:pPr>
              <w:jc w:val="both"/>
              <w:rPr>
                <w:rFonts w:ascii="Times New Roman" w:eastAsia="Calibri" w:hAnsi="Times New Roman" w:cs="Times New Roman"/>
                <w:lang w:val="bg-BG"/>
              </w:rPr>
            </w:pPr>
            <w:r w:rsidRPr="00056354">
              <w:rPr>
                <w:rFonts w:ascii="Times New Roman" w:eastAsia="Calibri" w:hAnsi="Times New Roman" w:cs="Times New Roman"/>
              </w:rPr>
              <w:lastRenderedPageBreak/>
              <w:t xml:space="preserve">В </w:t>
            </w:r>
            <w:proofErr w:type="spellStart"/>
            <w:r w:rsidRPr="00056354">
              <w:rPr>
                <w:rFonts w:ascii="Times New Roman" w:eastAsia="Calibri" w:hAnsi="Times New Roman" w:cs="Times New Roman"/>
              </w:rPr>
              <w:t>хартата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на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клиента</w:t>
            </w:r>
            <w:proofErr w:type="spellEnd"/>
            <w:r w:rsidRPr="00056354">
              <w:rPr>
                <w:rFonts w:ascii="Times New Roman" w:eastAsia="Calibri" w:hAnsi="Times New Roman" w:cs="Times New Roman"/>
              </w:rPr>
              <w:t xml:space="preserve"> е </w:t>
            </w:r>
            <w:proofErr w:type="spellStart"/>
            <w:r w:rsidRPr="00056354">
              <w:rPr>
                <w:rFonts w:ascii="Times New Roman" w:eastAsia="Calibri" w:hAnsi="Times New Roman" w:cs="Times New Roman"/>
              </w:rPr>
              <w:t>заложена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реалната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възможност</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на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гражданите</w:t>
            </w:r>
            <w:proofErr w:type="spellEnd"/>
            <w:r w:rsidRPr="00056354">
              <w:rPr>
                <w:rFonts w:ascii="Times New Roman" w:eastAsia="Calibri" w:hAnsi="Times New Roman" w:cs="Times New Roman"/>
              </w:rPr>
              <w:t xml:space="preserve"> и </w:t>
            </w:r>
            <w:proofErr w:type="spellStart"/>
            <w:r w:rsidRPr="00056354">
              <w:rPr>
                <w:rFonts w:ascii="Times New Roman" w:eastAsia="Calibri" w:hAnsi="Times New Roman" w:cs="Times New Roman"/>
              </w:rPr>
              <w:t>избраните</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от</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тях</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органи</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да</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решават</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самостоятелно</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всички</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въпроси</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от</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местно</w:t>
            </w:r>
            <w:proofErr w:type="spellEnd"/>
            <w:r w:rsidRPr="00056354">
              <w:rPr>
                <w:rFonts w:ascii="Times New Roman" w:eastAsia="Calibri" w:hAnsi="Times New Roman" w:cs="Times New Roman"/>
              </w:rPr>
              <w:t xml:space="preserve"> </w:t>
            </w:r>
            <w:proofErr w:type="spellStart"/>
            <w:r w:rsidRPr="00056354">
              <w:rPr>
                <w:rFonts w:ascii="Times New Roman" w:eastAsia="Calibri" w:hAnsi="Times New Roman" w:cs="Times New Roman"/>
              </w:rPr>
              <w:t>значение</w:t>
            </w:r>
            <w:proofErr w:type="spellEnd"/>
            <w:r w:rsidRPr="00056354">
              <w:rPr>
                <w:rFonts w:ascii="Times New Roman" w:eastAsia="Calibri" w:hAnsi="Times New Roman" w:cs="Times New Roman"/>
                <w:lang w:val="bg-BG"/>
              </w:rPr>
              <w:t xml:space="preserve"> и да </w:t>
            </w:r>
            <w:r w:rsidR="000301C5" w:rsidRPr="00056354">
              <w:rPr>
                <w:rFonts w:ascii="Times New Roman" w:eastAsia="Calibri" w:hAnsi="Times New Roman" w:cs="Times New Roman"/>
                <w:lang w:val="bg-BG"/>
              </w:rPr>
              <w:t xml:space="preserve">обжалват </w:t>
            </w:r>
            <w:r w:rsidRPr="00056354">
              <w:rPr>
                <w:rFonts w:ascii="Times New Roman" w:eastAsia="Calibri" w:hAnsi="Times New Roman" w:cs="Times New Roman"/>
                <w:lang w:val="bg-BG"/>
              </w:rPr>
              <w:t>неправомерни действия на общински служители и лошо</w:t>
            </w:r>
            <w:r w:rsidR="000301C5" w:rsidRPr="00056354">
              <w:rPr>
                <w:rFonts w:ascii="Times New Roman" w:eastAsia="Calibri" w:hAnsi="Times New Roman" w:cs="Times New Roman"/>
                <w:lang w:val="bg-BG"/>
              </w:rPr>
              <w:t>то</w:t>
            </w:r>
            <w:r w:rsidRPr="00056354">
              <w:rPr>
                <w:rFonts w:ascii="Times New Roman" w:eastAsia="Calibri" w:hAnsi="Times New Roman" w:cs="Times New Roman"/>
                <w:lang w:val="bg-BG"/>
              </w:rPr>
              <w:t xml:space="preserve"> управление.</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14:paraId="1E5155DA" w14:textId="4EF7A358" w:rsidR="00B03ACD" w:rsidRPr="00056354" w:rsidRDefault="005D2B8D" w:rsidP="00056354">
            <w:pPr>
              <w:jc w:val="center"/>
              <w:rPr>
                <w:rFonts w:ascii="Times New Roman" w:eastAsia="Calibri" w:hAnsi="Times New Roman" w:cs="Times New Roman"/>
                <w:lang w:val="bg-BG"/>
              </w:rPr>
            </w:pPr>
            <w:r w:rsidRPr="00056354">
              <w:rPr>
                <w:rFonts w:ascii="Times New Roman" w:eastAsia="Calibri" w:hAnsi="Times New Roman" w:cs="Times New Roman"/>
                <w:lang w:val="bg-BG"/>
              </w:rPr>
              <w:lastRenderedPageBreak/>
              <w:t>ДА</w:t>
            </w:r>
          </w:p>
        </w:tc>
      </w:tr>
      <w:tr w:rsidR="000B456B" w:rsidRPr="00056354" w14:paraId="61EBE58F" w14:textId="77777777" w:rsidTr="00311AD3">
        <w:tc>
          <w:tcPr>
            <w:tcW w:w="8789" w:type="dxa"/>
            <w:shd w:val="clear" w:color="auto" w:fill="E2EFD9" w:themeFill="accent6" w:themeFillTint="33"/>
          </w:tcPr>
          <w:p w14:paraId="7CBF294E" w14:textId="77777777" w:rsidR="000B456B" w:rsidRPr="00056354" w:rsidRDefault="000B456B" w:rsidP="00056354">
            <w:pPr>
              <w:jc w:val="center"/>
              <w:rPr>
                <w:rFonts w:ascii="Times New Roman" w:eastAsia="Calibri" w:hAnsi="Times New Roman" w:cs="Times New Roman"/>
                <w:b/>
                <w:lang w:val="bg-BG"/>
              </w:rPr>
            </w:pPr>
          </w:p>
          <w:p w14:paraId="4CA09BD5" w14:textId="77777777" w:rsidR="000B456B" w:rsidRPr="00056354" w:rsidRDefault="000B456B" w:rsidP="00056354">
            <w:pPr>
              <w:jc w:val="center"/>
              <w:rPr>
                <w:rFonts w:ascii="Times New Roman" w:eastAsia="Calibri" w:hAnsi="Times New Roman" w:cs="Times New Roman"/>
                <w:b/>
                <w:lang w:val="bg-BG"/>
              </w:rPr>
            </w:pPr>
            <w:r w:rsidRPr="00056354">
              <w:rPr>
                <w:rFonts w:ascii="Times New Roman" w:eastAsia="Calibri" w:hAnsi="Times New Roman" w:cs="Times New Roman"/>
                <w:b/>
                <w:lang w:val="bg-BG"/>
              </w:rPr>
              <w:t xml:space="preserve">СТАНОВИЩЕ ЗА ВЕРИФИЦИРАНЕ ПРИЛАГАНЕТО НА ПРИНЦИП </w:t>
            </w:r>
            <w:r w:rsidR="00311AD3" w:rsidRPr="00056354">
              <w:rPr>
                <w:rFonts w:ascii="Times New Roman" w:eastAsia="Calibri" w:hAnsi="Times New Roman" w:cs="Times New Roman"/>
                <w:b/>
                <w:lang w:val="bg-BG"/>
              </w:rPr>
              <w:t>1</w:t>
            </w:r>
            <w:r w:rsidRPr="00056354">
              <w:rPr>
                <w:rFonts w:ascii="Times New Roman" w:eastAsia="Calibri" w:hAnsi="Times New Roman" w:cs="Times New Roman"/>
                <w:b/>
                <w:lang w:val="bg-BG"/>
              </w:rPr>
              <w:t>2:</w:t>
            </w:r>
          </w:p>
          <w:p w14:paraId="48871604" w14:textId="77777777" w:rsidR="000B456B" w:rsidRPr="00056354" w:rsidRDefault="000B456B" w:rsidP="00056354">
            <w:pPr>
              <w:jc w:val="center"/>
              <w:rPr>
                <w:rFonts w:ascii="Times New Roman" w:eastAsia="Calibri" w:hAnsi="Times New Roman" w:cs="Times New Roman"/>
              </w:rPr>
            </w:pPr>
          </w:p>
        </w:tc>
        <w:tc>
          <w:tcPr>
            <w:tcW w:w="6379" w:type="dxa"/>
            <w:gridSpan w:val="2"/>
            <w:shd w:val="clear" w:color="auto" w:fill="E2EFD9" w:themeFill="accent6" w:themeFillTint="33"/>
          </w:tcPr>
          <w:p w14:paraId="016476EA" w14:textId="77777777" w:rsidR="000B456B" w:rsidRPr="00056354" w:rsidRDefault="000B456B" w:rsidP="00056354">
            <w:pPr>
              <w:jc w:val="center"/>
              <w:rPr>
                <w:rFonts w:ascii="Times New Roman" w:eastAsia="Calibri" w:hAnsi="Times New Roman" w:cs="Times New Roman"/>
              </w:rPr>
            </w:pPr>
          </w:p>
          <w:p w14:paraId="0632B239" w14:textId="136A0C0F" w:rsidR="000B456B" w:rsidRPr="00056354" w:rsidRDefault="000301C5" w:rsidP="00056354">
            <w:pPr>
              <w:jc w:val="center"/>
              <w:rPr>
                <w:rFonts w:ascii="Times New Roman" w:eastAsia="Calibri" w:hAnsi="Times New Roman" w:cs="Times New Roman"/>
                <w:b/>
                <w:bCs/>
                <w:lang w:val="bg-BG"/>
              </w:rPr>
            </w:pPr>
            <w:r w:rsidRPr="00056354">
              <w:rPr>
                <w:rFonts w:ascii="Times New Roman" w:eastAsia="Calibri" w:hAnsi="Times New Roman" w:cs="Times New Roman"/>
                <w:b/>
                <w:bCs/>
                <w:lang w:val="bg-BG"/>
              </w:rPr>
              <w:t>„ЗАВЕРКА БЕЗ РЕЗЕРВИ“</w:t>
            </w:r>
          </w:p>
        </w:tc>
      </w:tr>
    </w:tbl>
    <w:p w14:paraId="31D294C5" w14:textId="77777777" w:rsidR="00246FD8" w:rsidRPr="00056354" w:rsidRDefault="00246FD8" w:rsidP="00056354">
      <w:pPr>
        <w:spacing w:after="0" w:line="240" w:lineRule="auto"/>
        <w:rPr>
          <w:rFonts w:ascii="Times New Roman" w:hAnsi="Times New Roman" w:cs="Times New Roman"/>
        </w:rPr>
      </w:pPr>
    </w:p>
    <w:sectPr w:rsidR="00246FD8" w:rsidRPr="00056354" w:rsidSect="00AA5188">
      <w:headerReference w:type="default" r:id="rId6"/>
      <w:pgSz w:w="16838" w:h="11906" w:orient="landscape"/>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8718E" w14:textId="77777777" w:rsidR="001E71D5" w:rsidRDefault="001E71D5" w:rsidP="00EC29EB">
      <w:pPr>
        <w:spacing w:after="0" w:line="240" w:lineRule="auto"/>
      </w:pPr>
      <w:r>
        <w:separator/>
      </w:r>
    </w:p>
  </w:endnote>
  <w:endnote w:type="continuationSeparator" w:id="0">
    <w:p w14:paraId="61F9D818" w14:textId="77777777" w:rsidR="001E71D5" w:rsidRDefault="001E71D5" w:rsidP="00EC2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CCDDB" w14:textId="77777777" w:rsidR="001E71D5" w:rsidRDefault="001E71D5" w:rsidP="00EC29EB">
      <w:pPr>
        <w:spacing w:after="0" w:line="240" w:lineRule="auto"/>
      </w:pPr>
      <w:r>
        <w:separator/>
      </w:r>
    </w:p>
  </w:footnote>
  <w:footnote w:type="continuationSeparator" w:id="0">
    <w:p w14:paraId="34212462" w14:textId="77777777" w:rsidR="001E71D5" w:rsidRDefault="001E71D5" w:rsidP="00EC29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86E56" w14:textId="77777777" w:rsidR="00EC29EB" w:rsidRPr="00C25E62" w:rsidRDefault="00EC29EB" w:rsidP="00EC29EB">
    <w:pPr>
      <w:pStyle w:val="Header"/>
      <w:jc w:val="right"/>
      <w:rPr>
        <w:rFonts w:ascii="Times New Roman" w:hAnsi="Times New Roman" w:cs="Times New Roman"/>
        <w:b/>
      </w:rPr>
    </w:pPr>
    <w:r w:rsidRPr="00C25E62">
      <w:rPr>
        <w:rFonts w:ascii="Times New Roman" w:hAnsi="Times New Roman" w:cs="Times New Roman"/>
        <w:b/>
      </w:rPr>
      <w:t xml:space="preserve">КОНТРОЛЕН ЛИСТ № </w:t>
    </w:r>
    <w:r>
      <w:rPr>
        <w:rFonts w:ascii="Times New Roman" w:hAnsi="Times New Roman" w:cs="Times New Roman"/>
        <w:b/>
      </w:rPr>
      <w:t>12</w:t>
    </w:r>
  </w:p>
  <w:p w14:paraId="066DCE0F" w14:textId="77777777" w:rsidR="00EC29EB" w:rsidRDefault="00EC29E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461"/>
    <w:rsid w:val="000301C5"/>
    <w:rsid w:val="00056354"/>
    <w:rsid w:val="000B456B"/>
    <w:rsid w:val="000E1432"/>
    <w:rsid w:val="0013453D"/>
    <w:rsid w:val="001D2CF5"/>
    <w:rsid w:val="001E71D5"/>
    <w:rsid w:val="00246FD8"/>
    <w:rsid w:val="002E0621"/>
    <w:rsid w:val="002E27B3"/>
    <w:rsid w:val="00311AD3"/>
    <w:rsid w:val="005858C6"/>
    <w:rsid w:val="005B5A0A"/>
    <w:rsid w:val="005D2B8D"/>
    <w:rsid w:val="005F176E"/>
    <w:rsid w:val="00611E34"/>
    <w:rsid w:val="00677568"/>
    <w:rsid w:val="006B053C"/>
    <w:rsid w:val="00825CDB"/>
    <w:rsid w:val="009040FF"/>
    <w:rsid w:val="00985575"/>
    <w:rsid w:val="009C71F1"/>
    <w:rsid w:val="00AA5188"/>
    <w:rsid w:val="00B03ACD"/>
    <w:rsid w:val="00B15D82"/>
    <w:rsid w:val="00B245EB"/>
    <w:rsid w:val="00C1184B"/>
    <w:rsid w:val="00C85F89"/>
    <w:rsid w:val="00D15542"/>
    <w:rsid w:val="00D23449"/>
    <w:rsid w:val="00D44461"/>
    <w:rsid w:val="00E641B5"/>
    <w:rsid w:val="00EC29EB"/>
    <w:rsid w:val="00ED5F6F"/>
    <w:rsid w:val="00FB080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FD2AE"/>
  <w15:chartTrackingRefBased/>
  <w15:docId w15:val="{E03DA772-BDAA-4E98-B8B5-B4F2D895B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A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4446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C29EB"/>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29EB"/>
  </w:style>
  <w:style w:type="paragraph" w:styleId="Footer">
    <w:name w:val="footer"/>
    <w:basedOn w:val="Normal"/>
    <w:link w:val="FooterChar"/>
    <w:uiPriority w:val="99"/>
    <w:unhideWhenUsed/>
    <w:rsid w:val="00EC29EB"/>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29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581</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Student</cp:lastModifiedBy>
  <cp:revision>13</cp:revision>
  <dcterms:created xsi:type="dcterms:W3CDTF">2025-04-29T09:31:00Z</dcterms:created>
  <dcterms:modified xsi:type="dcterms:W3CDTF">2025-05-28T08:03:00Z</dcterms:modified>
</cp:coreProperties>
</file>